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ACD" w:rsidRPr="0013532D" w:rsidRDefault="00A56ACD" w:rsidP="00A56ACD">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bookmarkStart w:id="0" w:name="_GoBack"/>
      <w:bookmarkEnd w:id="0"/>
      <w:r w:rsidRPr="0013532D">
        <w:rPr>
          <w:rFonts w:ascii="Times New Roman" w:eastAsia="Times New Roman" w:hAnsi="Times New Roman" w:cs="Times New Roman"/>
          <w:spacing w:val="2"/>
          <w:sz w:val="28"/>
          <w:szCs w:val="28"/>
          <w:lang w:eastAsia="ru-RU"/>
        </w:rPr>
        <w:t>ПРАВИТЕЛЬСТВО БЕЛГОРОДСКОЙ ОБЛАСТИ</w:t>
      </w:r>
    </w:p>
    <w:p w:rsidR="00A56ACD" w:rsidRPr="0013532D" w:rsidRDefault="00A56ACD" w:rsidP="00A56ACD">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13532D">
        <w:rPr>
          <w:rFonts w:ascii="Times New Roman" w:eastAsia="Times New Roman" w:hAnsi="Times New Roman" w:cs="Times New Roman"/>
          <w:spacing w:val="2"/>
          <w:sz w:val="28"/>
          <w:szCs w:val="28"/>
          <w:lang w:eastAsia="ru-RU"/>
        </w:rPr>
        <w:t>ПОСТАНОВЛЕНИЕ</w:t>
      </w:r>
    </w:p>
    <w:p w:rsidR="00A56ACD" w:rsidRPr="0013532D" w:rsidRDefault="00A56ACD" w:rsidP="00A56ACD">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13532D">
        <w:rPr>
          <w:rFonts w:ascii="Times New Roman" w:eastAsia="Times New Roman" w:hAnsi="Times New Roman" w:cs="Times New Roman"/>
          <w:spacing w:val="2"/>
          <w:sz w:val="28"/>
          <w:szCs w:val="28"/>
          <w:lang w:eastAsia="ru-RU"/>
        </w:rPr>
        <w:t>от 22 сентября 2014 года N 347-пп</w:t>
      </w:r>
    </w:p>
    <w:p w:rsidR="00A56ACD" w:rsidRPr="0013532D" w:rsidRDefault="00A56ACD" w:rsidP="00A56ACD">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r w:rsidRPr="0013532D">
        <w:rPr>
          <w:rFonts w:ascii="Times New Roman" w:eastAsia="Times New Roman" w:hAnsi="Times New Roman" w:cs="Times New Roman"/>
          <w:spacing w:val="2"/>
          <w:sz w:val="28"/>
          <w:szCs w:val="28"/>
          <w:lang w:eastAsia="ru-RU"/>
        </w:rPr>
        <w:t>ОБ УТВЕРЖДЕНИИ ПОРЯДКА ОСУЩЕСТВЛЕНИЯ ГОСУДАРСТВЕННОГО РЕГИОНАЛЬНОГО КОНТРОЛЯ ЗА ДЕЯТЕЛЬНОСТЬЮ ПО ПРЕДОСТАВЛЕНИЮ СОЦИАЛЬНЫХ УСЛУГ НА ТЕРРИТОРИИ БЕЛГОРОДСКОЙ ОБЛАСТИ</w:t>
      </w:r>
    </w:p>
    <w:p w:rsidR="00A56ACD" w:rsidRPr="0013532D" w:rsidRDefault="00A56ACD" w:rsidP="00A56ACD">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13532D">
        <w:rPr>
          <w:rFonts w:ascii="Times New Roman" w:eastAsia="Times New Roman" w:hAnsi="Times New Roman" w:cs="Times New Roman"/>
          <w:spacing w:val="2"/>
          <w:sz w:val="28"/>
          <w:szCs w:val="28"/>
          <w:lang w:eastAsia="ru-RU"/>
        </w:rPr>
        <w:t>(в редакции </w:t>
      </w:r>
      <w:hyperlink r:id="rId4" w:history="1">
        <w:r w:rsidRPr="0013532D">
          <w:rPr>
            <w:rFonts w:ascii="Times New Roman" w:eastAsia="Times New Roman" w:hAnsi="Times New Roman" w:cs="Times New Roman"/>
            <w:spacing w:val="2"/>
            <w:sz w:val="28"/>
            <w:szCs w:val="28"/>
            <w:u w:val="single"/>
            <w:lang w:eastAsia="ru-RU"/>
          </w:rPr>
          <w:t>постановления Правительства Белгородской области от 13.04.2015 N 144-пп</w:t>
        </w:r>
      </w:hyperlink>
      <w:r w:rsidRPr="0013532D">
        <w:rPr>
          <w:rFonts w:ascii="Times New Roman" w:eastAsia="Times New Roman" w:hAnsi="Times New Roman" w:cs="Times New Roman"/>
          <w:spacing w:val="2"/>
          <w:sz w:val="28"/>
          <w:szCs w:val="28"/>
          <w:lang w:eastAsia="ru-RU"/>
        </w:rPr>
        <w:t>) </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r>
    </w:p>
    <w:p w:rsidR="00A56ACD" w:rsidRPr="0013532D" w:rsidRDefault="00A56ACD" w:rsidP="00A56ACD">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3532D">
        <w:rPr>
          <w:rFonts w:ascii="Times New Roman" w:eastAsia="Times New Roman" w:hAnsi="Times New Roman" w:cs="Times New Roman"/>
          <w:spacing w:val="2"/>
          <w:sz w:val="28"/>
          <w:szCs w:val="28"/>
          <w:lang w:eastAsia="ru-RU"/>
        </w:rPr>
        <w:t>В целях реализации </w:t>
      </w:r>
      <w:hyperlink r:id="rId5" w:history="1">
        <w:r w:rsidRPr="0013532D">
          <w:rPr>
            <w:rFonts w:ascii="Times New Roman" w:eastAsia="Times New Roman" w:hAnsi="Times New Roman" w:cs="Times New Roman"/>
            <w:spacing w:val="2"/>
            <w:sz w:val="28"/>
            <w:szCs w:val="28"/>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3532D">
        <w:rPr>
          <w:rFonts w:ascii="Times New Roman" w:eastAsia="Times New Roman" w:hAnsi="Times New Roman" w:cs="Times New Roman"/>
          <w:spacing w:val="2"/>
          <w:sz w:val="28"/>
          <w:szCs w:val="28"/>
          <w:lang w:eastAsia="ru-RU"/>
        </w:rPr>
        <w:t> Правительство области постановляет:</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1. Утвердить Порядок осуществления государственного регионального контроля за деятельностью по предоставлению социальных услуг на территории Белгородской области (прилагается).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2. Определить управление социальной защиты населения Белгородской области (Степанов С.В.) уполномоченным органом по осуществлению государственного регионального контроля за деятельностью по предоставлению социальных услуг на территории Белгородской области.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 Контроль за исполнением постановления возложить на департамент здравоохранения и социальной защиты населения Белгородской области (Залогин И.А.).</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4. Настоящее постановление вступает в силу с 1 января 2015 года.</w:t>
      </w:r>
      <w:r w:rsidRPr="0013532D">
        <w:rPr>
          <w:rFonts w:ascii="Times New Roman" w:eastAsia="Times New Roman" w:hAnsi="Times New Roman" w:cs="Times New Roman"/>
          <w:spacing w:val="2"/>
          <w:sz w:val="28"/>
          <w:szCs w:val="28"/>
          <w:lang w:eastAsia="ru-RU"/>
        </w:rPr>
        <w:br/>
      </w:r>
    </w:p>
    <w:p w:rsidR="00A56ACD" w:rsidRPr="0013532D" w:rsidRDefault="00A56ACD" w:rsidP="00A56ACD">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13532D">
        <w:rPr>
          <w:rFonts w:ascii="Times New Roman" w:eastAsia="Times New Roman" w:hAnsi="Times New Roman" w:cs="Times New Roman"/>
          <w:spacing w:val="2"/>
          <w:sz w:val="28"/>
          <w:szCs w:val="28"/>
          <w:lang w:eastAsia="ru-RU"/>
        </w:rPr>
        <w:t>Губернатор Белгородской области</w:t>
      </w:r>
      <w:r w:rsidRPr="0013532D">
        <w:rPr>
          <w:rFonts w:ascii="Times New Roman" w:eastAsia="Times New Roman" w:hAnsi="Times New Roman" w:cs="Times New Roman"/>
          <w:spacing w:val="2"/>
          <w:sz w:val="28"/>
          <w:szCs w:val="28"/>
          <w:lang w:eastAsia="ru-RU"/>
        </w:rPr>
        <w:br/>
        <w:t>Е.САВЧЕНКО</w:t>
      </w:r>
    </w:p>
    <w:p w:rsidR="00A56ACD" w:rsidRPr="0013532D" w:rsidRDefault="00A56ACD" w:rsidP="00A56ACD">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28"/>
          <w:szCs w:val="28"/>
          <w:lang w:eastAsia="ru-RU"/>
        </w:rPr>
      </w:pPr>
      <w:r w:rsidRPr="0013532D">
        <w:rPr>
          <w:rFonts w:ascii="Times New Roman" w:eastAsia="Times New Roman" w:hAnsi="Times New Roman" w:cs="Times New Roman"/>
          <w:spacing w:val="2"/>
          <w:sz w:val="28"/>
          <w:szCs w:val="28"/>
          <w:lang w:eastAsia="ru-RU"/>
        </w:rPr>
        <w:t>ПОРЯДОК ОСУЩЕСТВЛЕНИЯ ГОСУДАРСТВЕННОГО РЕГИОНАЛЬНОГО КОНТРОЛЯ ЗА ДЕЯТЕЛЬНОСТЬЮ ПО ПРЕДОСТАВЛЕНИЮ СОЦИАЛЬНЫХ УСЛУГ НА ТЕРРИТОРИИ БЕЛГОРОДСКОЙ ОБЛАСТИ</w:t>
      </w:r>
    </w:p>
    <w:p w:rsidR="00A56ACD" w:rsidRPr="0013532D" w:rsidRDefault="00A56ACD" w:rsidP="00A56ACD">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Утвержден</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lastRenderedPageBreak/>
        <w:t>постановлением</w:t>
      </w:r>
      <w:r w:rsidRPr="0013532D">
        <w:rPr>
          <w:rFonts w:ascii="Times New Roman" w:eastAsia="Times New Roman" w:hAnsi="Times New Roman" w:cs="Times New Roman"/>
          <w:spacing w:val="2"/>
          <w:sz w:val="28"/>
          <w:szCs w:val="28"/>
          <w:lang w:eastAsia="ru-RU"/>
        </w:rPr>
        <w:br/>
        <w:t>Правительства Белгородской области</w:t>
      </w:r>
      <w:r w:rsidRPr="0013532D">
        <w:rPr>
          <w:rFonts w:ascii="Times New Roman" w:eastAsia="Times New Roman" w:hAnsi="Times New Roman" w:cs="Times New Roman"/>
          <w:spacing w:val="2"/>
          <w:sz w:val="28"/>
          <w:szCs w:val="28"/>
          <w:lang w:eastAsia="ru-RU"/>
        </w:rPr>
        <w:br/>
        <w:t>от 22 сентября 2014 года N 347-пп</w:t>
      </w:r>
    </w:p>
    <w:p w:rsidR="00A56ACD" w:rsidRPr="0013532D" w:rsidRDefault="00A56ACD" w:rsidP="00A56ACD">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13532D">
        <w:rPr>
          <w:rFonts w:ascii="Times New Roman" w:eastAsia="Times New Roman" w:hAnsi="Times New Roman" w:cs="Times New Roman"/>
          <w:spacing w:val="2"/>
          <w:sz w:val="28"/>
          <w:szCs w:val="28"/>
          <w:lang w:eastAsia="ru-RU"/>
        </w:rPr>
        <w:br/>
        <w:t>(в ред. постановления Правительства Белгородской области</w:t>
      </w:r>
      <w:r w:rsidRPr="0013532D">
        <w:rPr>
          <w:rFonts w:ascii="Times New Roman" w:eastAsia="Times New Roman" w:hAnsi="Times New Roman" w:cs="Times New Roman"/>
          <w:spacing w:val="2"/>
          <w:sz w:val="28"/>
          <w:szCs w:val="28"/>
          <w:lang w:eastAsia="ru-RU"/>
        </w:rPr>
        <w:br/>
      </w:r>
      <w:hyperlink r:id="rId6" w:history="1">
        <w:r w:rsidRPr="0013532D">
          <w:rPr>
            <w:rFonts w:ascii="Times New Roman" w:eastAsia="Times New Roman" w:hAnsi="Times New Roman" w:cs="Times New Roman"/>
            <w:spacing w:val="2"/>
            <w:sz w:val="28"/>
            <w:szCs w:val="28"/>
            <w:u w:val="single"/>
            <w:lang w:eastAsia="ru-RU"/>
          </w:rPr>
          <w:t>от 13.04.2015 N 144-пп</w:t>
        </w:r>
      </w:hyperlink>
      <w:r w:rsidRPr="0013532D">
        <w:rPr>
          <w:rFonts w:ascii="Times New Roman" w:eastAsia="Times New Roman" w:hAnsi="Times New Roman" w:cs="Times New Roman"/>
          <w:spacing w:val="2"/>
          <w:sz w:val="28"/>
          <w:szCs w:val="28"/>
          <w:lang w:eastAsia="ru-RU"/>
        </w:rPr>
        <w:t>)</w:t>
      </w:r>
    </w:p>
    <w:p w:rsidR="00A56ACD" w:rsidRPr="0013532D" w:rsidRDefault="00A56ACD" w:rsidP="00A56ACD">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8"/>
          <w:szCs w:val="28"/>
          <w:lang w:eastAsia="ru-RU"/>
        </w:rPr>
      </w:pPr>
      <w:r w:rsidRPr="0013532D">
        <w:rPr>
          <w:rFonts w:ascii="Times New Roman" w:eastAsia="Times New Roman" w:hAnsi="Times New Roman" w:cs="Times New Roman"/>
          <w:spacing w:val="2"/>
          <w:sz w:val="28"/>
          <w:szCs w:val="28"/>
          <w:lang w:eastAsia="ru-RU"/>
        </w:rPr>
        <w:t>1. Общие положения</w:t>
      </w:r>
    </w:p>
    <w:p w:rsidR="00A56ACD" w:rsidRPr="0013532D" w:rsidRDefault="00A56ACD" w:rsidP="00A56ACD">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3532D">
        <w:rPr>
          <w:rFonts w:ascii="Times New Roman" w:eastAsia="Times New Roman" w:hAnsi="Times New Roman" w:cs="Times New Roman"/>
          <w:spacing w:val="2"/>
          <w:sz w:val="28"/>
          <w:szCs w:val="28"/>
          <w:lang w:eastAsia="ru-RU"/>
        </w:rPr>
        <w:br/>
        <w:t>1.1. Настоящий Порядок устанавливает условия и механизм осуществления управлением социальной защиты населения Белгородской области государственного регионального контроля за выполнением требований законодательства поставщиками социальных услуг при предоставлении социальных услуг на территории Белгородской области в пределах полномочий, предоставленных субъекту Российской Федерации (далее - Порядок).</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Управление социальной защиты населения Белгородской области уполномочено на осуществление данной функции Правительством Белгородской области (далее - Управление).</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рамках Порядка применяются установленные статьей 3 </w:t>
      </w:r>
      <w:hyperlink r:id="rId7" w:history="1">
        <w:r w:rsidRPr="0013532D">
          <w:rPr>
            <w:rFonts w:ascii="Times New Roman" w:eastAsia="Times New Roman" w:hAnsi="Times New Roman" w:cs="Times New Roman"/>
            <w:spacing w:val="2"/>
            <w:sz w:val="28"/>
            <w:szCs w:val="28"/>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13532D">
        <w:rPr>
          <w:rFonts w:ascii="Times New Roman" w:eastAsia="Times New Roman" w:hAnsi="Times New Roman" w:cs="Times New Roman"/>
          <w:spacing w:val="2"/>
          <w:sz w:val="28"/>
          <w:szCs w:val="28"/>
          <w:lang w:eastAsia="ru-RU"/>
        </w:rPr>
        <w:t> понятия: социальное обслуживание, социальная услуга, получатель социальных услуг, поставщик социальных услуг, стандарт социальной услуги.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1.2. Предметом государственного регионального контроля является проверка соответствия деятельности поставщиков социальных услуг по объемам, качеству предоставляемых социальных услуг, порядку и условиям их оказания стандартам социального обслуживания или иным требованиям, установленным действующим законодательством по конкретным видам социальных услуг (далее - проверка деятельности поставщиков 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1.3. Перечень нормативных правовых актов, регулирующих исполнение Порядка.</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1.3.1. Исполнение Порядка осуществляется в соответствии с:</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r>
      <w:hyperlink r:id="rId8" w:history="1">
        <w:r w:rsidRPr="0013532D">
          <w:rPr>
            <w:rFonts w:ascii="Times New Roman" w:eastAsia="Times New Roman" w:hAnsi="Times New Roman" w:cs="Times New Roman"/>
            <w:spacing w:val="2"/>
            <w:sz w:val="28"/>
            <w:szCs w:val="28"/>
            <w:u w:val="single"/>
            <w:lang w:eastAsia="ru-RU"/>
          </w:rPr>
          <w:t>Федеральным законом от 28 декабря 2013 года N 442-ФЗ "Об основах социального обслуживания граждан в Российской Федерации"</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r>
      <w:hyperlink r:id="rId9" w:history="1">
        <w:r w:rsidRPr="0013532D">
          <w:rPr>
            <w:rFonts w:ascii="Times New Roman" w:eastAsia="Times New Roman" w:hAnsi="Times New Roman" w:cs="Times New Roman"/>
            <w:spacing w:val="2"/>
            <w:sz w:val="28"/>
            <w:szCs w:val="28"/>
            <w:u w:val="single"/>
            <w:lang w:eastAsia="ru-RU"/>
          </w:rPr>
          <w:t xml:space="preserve">Федеральным законом от 26 декабря 2008 года N 294-ФЗ "О защите прав </w:t>
        </w:r>
        <w:r w:rsidRPr="0013532D">
          <w:rPr>
            <w:rFonts w:ascii="Times New Roman" w:eastAsia="Times New Roman" w:hAnsi="Times New Roman" w:cs="Times New Roman"/>
            <w:spacing w:val="2"/>
            <w:sz w:val="28"/>
            <w:szCs w:val="28"/>
            <w:u w:val="single"/>
            <w:lang w:eastAsia="ru-RU"/>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r>
      <w:hyperlink r:id="rId10" w:history="1">
        <w:r w:rsidRPr="0013532D">
          <w:rPr>
            <w:rFonts w:ascii="Times New Roman" w:eastAsia="Times New Roman" w:hAnsi="Times New Roman" w:cs="Times New Roman"/>
            <w:spacing w:val="2"/>
            <w:sz w:val="28"/>
            <w:szCs w:val="28"/>
            <w:u w:val="single"/>
            <w:lang w:eastAsia="ru-RU"/>
          </w:rPr>
          <w:t>Федеральным законом от 2 мая 2006 года N 59-ФЗ "О порядке рассмотрения обращений граждан Российской Федерации"</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r>
      <w:hyperlink r:id="rId11" w:history="1">
        <w:r w:rsidRPr="0013532D">
          <w:rPr>
            <w:rFonts w:ascii="Times New Roman" w:eastAsia="Times New Roman" w:hAnsi="Times New Roman" w:cs="Times New Roman"/>
            <w:spacing w:val="2"/>
            <w:sz w:val="28"/>
            <w:szCs w:val="28"/>
            <w:u w:val="single"/>
            <w:lang w:eastAsia="ru-RU"/>
          </w:rPr>
          <w:t>Постановлением Правительства Российской Федерации от 23 ноября 2009 года N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r>
      <w:hyperlink r:id="rId12" w:history="1">
        <w:r w:rsidRPr="0013532D">
          <w:rPr>
            <w:rFonts w:ascii="Times New Roman" w:eastAsia="Times New Roman" w:hAnsi="Times New Roman" w:cs="Times New Roman"/>
            <w:spacing w:val="2"/>
            <w:sz w:val="28"/>
            <w:szCs w:val="28"/>
            <w:u w:val="single"/>
            <w:lang w:eastAsia="ru-RU"/>
          </w:rPr>
          <w:t>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r>
      <w:hyperlink r:id="rId13" w:history="1">
        <w:r w:rsidRPr="0013532D">
          <w:rPr>
            <w:rFonts w:ascii="Times New Roman" w:eastAsia="Times New Roman" w:hAnsi="Times New Roman" w:cs="Times New Roman"/>
            <w:spacing w:val="2"/>
            <w:sz w:val="28"/>
            <w:szCs w:val="28"/>
            <w:u w:val="single"/>
            <w:lang w:eastAsia="ru-RU"/>
          </w:rPr>
          <w:t>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r>
      <w:hyperlink r:id="rId14" w:history="1">
        <w:r w:rsidRPr="0013532D">
          <w:rPr>
            <w:rFonts w:ascii="Times New Roman" w:eastAsia="Times New Roman" w:hAnsi="Times New Roman" w:cs="Times New Roman"/>
            <w:spacing w:val="2"/>
            <w:sz w:val="28"/>
            <w:szCs w:val="28"/>
            <w:u w:val="single"/>
            <w:lang w:eastAsia="ru-RU"/>
          </w:rPr>
          <w:t>постановлением Правительства Белгородской области от 21 мая 2012 года N 223-пп "Об утверждении положения об управлении социальной защиты населения Белгородской области"</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1.4. Права и обязанности должностных лиц при осуществлении государственного регионального контроля.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1.4.1. Должностные лица Управления, уполномоченные на осуществление государственного регионального контроля за соответствием деятельности поставщиков социальных услуг установленным требованиям действующего законодательства по предоставлению (оказанию) социальных услуг (далее - уполномоченные должностные лица Управления), при реализации контрольных полномочий обязаны:</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действующего законодательства по оказанию </w:t>
      </w:r>
      <w:r w:rsidRPr="0013532D">
        <w:rPr>
          <w:rFonts w:ascii="Times New Roman" w:eastAsia="Times New Roman" w:hAnsi="Times New Roman" w:cs="Times New Roman"/>
          <w:spacing w:val="2"/>
          <w:sz w:val="28"/>
          <w:szCs w:val="28"/>
          <w:lang w:eastAsia="ru-RU"/>
        </w:rPr>
        <w:lastRenderedPageBreak/>
        <w:t>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соблюдать законодательство Российской Федерации, права и законные интересы поставщиков социальных услуг, проверка деятельности которых проводится;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проводить проверку деятельности поставщиков социальных услуг на основании приказа Управления о ее проведении в соответствии с целью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уведомлять вышестоящие организации соответствующих поставщиков социальных услуг, если они имеются, о проведении проверки деятельности этих поставщиков 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проводить проверку деятельности поставщиков социальных услуг во время исполнения служебных обязанностей при предъявлении служебных удостоверений, копии приказа Управления о проведении проверки и в предусмотренных законодательством случаях копии документа о согласовании проведения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не препятствовать руководителю, иному должностному лицу или уполномоченному представителю поставщика социальных услуг присутствовать при проведении проверки деятельности поставщика социальных услуг и давать разъяснения по вопросам, относящимся к предмету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предоставлять руководителю, иному должностному лицу или уполномоченному представителю поставщика социальных услуг, присутствующим при проведении проверки деятельности поставщика социальных услуг, информацию и документы, относящиеся к предмету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знакомить руководителя, иное должностное лицо или уполномоченного представителя поставщика социальных услуг с результатами проверки деятельности поставщика 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а также не допускать необоснованное ограничение прав и законных интересов поставщика 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доказывать обоснованность своих действий при их обжаловании поставщиками социальных услуг в порядке, установленном законодательством Российской Федерации;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соблюдать установленные законодательством сроки проведения проверки деятельности поставщика 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не требовать от поставщика социальных услуг документы и иные сведения, представление которых не предусмотрено законодательством Российской Федерации;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xml:space="preserve">- перед началом проведения выездной проверки деятельности поставщика социальных </w:t>
      </w:r>
      <w:r w:rsidRPr="0013532D">
        <w:rPr>
          <w:rFonts w:ascii="Times New Roman" w:eastAsia="Times New Roman" w:hAnsi="Times New Roman" w:cs="Times New Roman"/>
          <w:spacing w:val="2"/>
          <w:sz w:val="28"/>
          <w:szCs w:val="28"/>
          <w:lang w:eastAsia="ru-RU"/>
        </w:rPr>
        <w:lastRenderedPageBreak/>
        <w:t>услуг по просьбе руководителя, иного должностного лица или уполномоченного представителя поставщика социальных услуг ознакомить их с положениями настоящего Порядка, в соответствии с которым проводится проверка;</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осуществлять запись о проведенной проверке деятельности поставщика социальных услуг в журнале учета проверок.</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1.5. Уполномоченные должностные лица Управления при осуществлении государственного контроля (надзора) имеют право:</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проверять выполнение обязательных требований, установленных действующим законодательством по оказанию 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получать доступ к документам, а также к используемым при осуществлении деятельности поставщиком социального обслуживания территориям, зданиям, строениям, сооружениям, помещениям, связанным с целями, задачами и предметом выездной проверки деятельности поставщика 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получать от должностных лиц вышестоящей организации поставщика социальных услуг справочную и иную информацию в отношении поставщика социальных услуг, связанную с целями, задачами и предметом выездной проверки деятельности поставщика 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при проведении выездной проверки деятельности поставщика социальных услуг получать объяснения работников поставщика социальных услуг, на которых возлагается ответственность за нарушение требований, установленных действующим законодательством о социальном обслуживании;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выдать предписание поставщику социальных услуг об устранении выявленных нарушений.</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1.6. Права и обязанности лиц, в отношении которых осуществляется мероприятие по государственному контролю.</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1.6.1. Руководитель, иное должностное лицо или уполномоченный представитель поставщика социальных услуг при проведении проверки деятельности поставщика социальных услуг имеют право:</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непосредственно присутствовать при проведении проверки, давать объяснения по вопросам, относящимся к предмету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получать от уполномоченных должностных лиц Управления информацию, которая относится к предмету проверки и предоставление которой предусмотрено законодательством;</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xml:space="preserve">- знакомиться с результатами проверки и указывать в акте проверки деятельности поставщика социальных услуг о своем ознакомлении с результатами проверки, согласии </w:t>
      </w:r>
      <w:r w:rsidRPr="0013532D">
        <w:rPr>
          <w:rFonts w:ascii="Times New Roman" w:eastAsia="Times New Roman" w:hAnsi="Times New Roman" w:cs="Times New Roman"/>
          <w:spacing w:val="2"/>
          <w:sz w:val="28"/>
          <w:szCs w:val="28"/>
          <w:lang w:eastAsia="ru-RU"/>
        </w:rPr>
        <w:lastRenderedPageBreak/>
        <w:t>или несогласии с ними, а также с отдельными действиями уполномоченных должностных лиц Управления;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обжаловать действия (бездействие) уполномоченных должностных лиц Управления, повлекшие за собой нарушение прав поставщика социальных услуг при проведении проверки, в административном и (или) судебном порядке в соответствии с законодательством Российской Федерации.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1.7. Руководитель, иное должностное лицо или уполномоченный представитель поставщика социальных услуг при проведении выездной проверки деятельности поставщика социальных услуг обязаны:</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предоставить уполномоченным должностным лицам Управления, проводящим выездную проверку, возможность ознакомиться с документами, связанными с целями, задачами и предметом проверки (в случае, если выездной проверке не предшествовало проведение документарной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обеспечить доступ проводящих выездную проверку должностных лиц Управления на территорию, в используемые поставщиком социальных услуг при осуществлении деятельности здания, строения, сооружения, помещения, к используемым поставщиком социальных услуг оборудованию, транспортным средствам и перевозимым ими грузам.</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1.8. Результатом проведения проверки являются: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вручение (направление) акта проверки деятельности поставщика социальных услуг руководителю, иному должностному лицу или уполномоченному представителю поставщика 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выдача предписания об устранении выявленных нарушений руководителю, иному должностному лицу или уполномоченному представителю поставщика социальных услуг.</w:t>
      </w:r>
      <w:r w:rsidRPr="0013532D">
        <w:rPr>
          <w:rFonts w:ascii="Times New Roman" w:eastAsia="Times New Roman" w:hAnsi="Times New Roman" w:cs="Times New Roman"/>
          <w:spacing w:val="2"/>
          <w:sz w:val="28"/>
          <w:szCs w:val="28"/>
          <w:lang w:eastAsia="ru-RU"/>
        </w:rPr>
        <w:br/>
      </w:r>
    </w:p>
    <w:p w:rsidR="00A56ACD" w:rsidRPr="0013532D" w:rsidRDefault="00A56ACD" w:rsidP="00A56ACD">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8"/>
          <w:szCs w:val="28"/>
          <w:lang w:eastAsia="ru-RU"/>
        </w:rPr>
      </w:pPr>
      <w:r w:rsidRPr="0013532D">
        <w:rPr>
          <w:rFonts w:ascii="Times New Roman" w:eastAsia="Times New Roman" w:hAnsi="Times New Roman" w:cs="Times New Roman"/>
          <w:spacing w:val="2"/>
          <w:sz w:val="28"/>
          <w:szCs w:val="28"/>
          <w:lang w:eastAsia="ru-RU"/>
        </w:rPr>
        <w:t>2. Срок проведения проверки</w:t>
      </w:r>
    </w:p>
    <w:p w:rsidR="00A56ACD" w:rsidRPr="0013532D" w:rsidRDefault="00A56ACD" w:rsidP="00A56ACD">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3532D">
        <w:rPr>
          <w:rFonts w:ascii="Times New Roman" w:eastAsia="Times New Roman" w:hAnsi="Times New Roman" w:cs="Times New Roman"/>
          <w:spacing w:val="2"/>
          <w:sz w:val="28"/>
          <w:szCs w:val="28"/>
          <w:lang w:eastAsia="ru-RU"/>
        </w:rPr>
        <w:br/>
        <w:t>2.1. Срок исполнения государственной функции (срок проведения проверки деятельности поставщика социальных услуг) не может превышать двадцать рабочих дней.</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проводящих выездную плановую проверку деятельности поставщика социальных услуг, срок проведения выездной плановой проверки может быть продлен руководителем Управления, но не более чем на двадцать рабочих дней.</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отношении одного субъекта малого предпринимательства общая продолжительность проведения плановых выездных проверок не может превышать пятьдесят часов для малого предприятия и пятнадцать часов для микропредприятия в год.</w:t>
      </w:r>
      <w:r w:rsidRPr="0013532D">
        <w:rPr>
          <w:rFonts w:ascii="Times New Roman" w:eastAsia="Times New Roman" w:hAnsi="Times New Roman" w:cs="Times New Roman"/>
          <w:spacing w:val="2"/>
          <w:sz w:val="28"/>
          <w:szCs w:val="28"/>
          <w:lang w:eastAsia="ru-RU"/>
        </w:rPr>
        <w:br/>
      </w:r>
    </w:p>
    <w:p w:rsidR="00A56ACD" w:rsidRPr="0013532D" w:rsidRDefault="00A56ACD" w:rsidP="00A56ACD">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8"/>
          <w:szCs w:val="28"/>
          <w:lang w:eastAsia="ru-RU"/>
        </w:rPr>
      </w:pPr>
      <w:r w:rsidRPr="0013532D">
        <w:rPr>
          <w:rFonts w:ascii="Times New Roman" w:eastAsia="Times New Roman" w:hAnsi="Times New Roman" w:cs="Times New Roman"/>
          <w:spacing w:val="2"/>
          <w:sz w:val="28"/>
          <w:szCs w:val="28"/>
          <w:lang w:eastAsia="ru-RU"/>
        </w:rPr>
        <w:t>3. Назначение и подготовка проверки</w:t>
      </w:r>
    </w:p>
    <w:p w:rsidR="00A56ACD" w:rsidRPr="0013532D" w:rsidRDefault="00A56ACD" w:rsidP="00A56ACD">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3532D">
        <w:rPr>
          <w:rFonts w:ascii="Times New Roman" w:eastAsia="Times New Roman" w:hAnsi="Times New Roman" w:cs="Times New Roman"/>
          <w:spacing w:val="2"/>
          <w:sz w:val="28"/>
          <w:szCs w:val="28"/>
          <w:lang w:eastAsia="ru-RU"/>
        </w:rPr>
        <w:br/>
        <w:t>3.1. Государственная функция осуществляется в форме документарных (плановых и внеплановых) и выездных (плановых и внеплановых) проверок деятельности поставщика 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3.2. Плановые проверки деятельности поставщика социальных услуг (далее - плановые проверки) осуществляются в соответствии с планом, разрабатываемым Управлением и утверждаемым ежегодно руководителем Управления.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3.3. В срок до 1 сентября года, предшествующего году проведения плановых проверок, Управление направляет проект ежегодного плана проведения плановых проверок в органы прокуратуры.</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(пп. 3.3 в ред. </w:t>
      </w:r>
      <w:hyperlink r:id="rId15" w:history="1">
        <w:r w:rsidRPr="0013532D">
          <w:rPr>
            <w:rFonts w:ascii="Times New Roman" w:eastAsia="Times New Roman" w:hAnsi="Times New Roman" w:cs="Times New Roman"/>
            <w:spacing w:val="2"/>
            <w:sz w:val="28"/>
            <w:szCs w:val="28"/>
            <w:u w:val="single"/>
            <w:lang w:eastAsia="ru-RU"/>
          </w:rPr>
          <w:t>постановления Правительства Белгородской области от 13.04.2015 N 144-пп</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3.4. Утвержденный руководителем Управления ежегодный план проведения плановых проверок доводится до сведения заинтересованных лиц посредством его размещения на официальном сайте Управления либо иным доступным способом.</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3.5. Плановая проверка проводится не более чем один раз в три года. В отношении поставщика социальных услуг, предоставляющих социальные услуги с обеспечением проживания, плановые проверки проводятся не более чем один раз в два года.</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При проведении плановой проверки проверке подлежат поставщики социальных услуг независимо от их ведомственной принадлежности и формы собственности.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3.6. Внеплановые проверки деятельности поставщика социальных услуг (далее - внеплановые проверки) производятся в целях контроля за соблюдением поставщиками социальных услуг независимо от их ведомственной принадлежности, требований законодательства Российской Федерации, выполнения предписаний Управления, проведения мероприятий по предотвращению причинения вреда жизни, здоровью граждан.</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3.7. Основанием для проведения внеплановой проверки является: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истечение срока исполнения поставщиком социальных услуг ранее выданного предписания об устранении выявленного нарушения обязательных требований;</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поступление в Управление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возникновение угрозы причинения вреда жизни и/или здоровью граждан;</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 причинение вреда жизни и/или здоровью граждан;</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абзац исключен. - </w:t>
      </w:r>
      <w:hyperlink r:id="rId16" w:history="1">
        <w:r w:rsidRPr="0013532D">
          <w:rPr>
            <w:rFonts w:ascii="Times New Roman" w:eastAsia="Times New Roman" w:hAnsi="Times New Roman" w:cs="Times New Roman"/>
            <w:spacing w:val="2"/>
            <w:sz w:val="28"/>
            <w:szCs w:val="28"/>
            <w:u w:val="single"/>
            <w:lang w:eastAsia="ru-RU"/>
          </w:rPr>
          <w:t>Постановление Правительства Белгородской области от 13.04.2015 N 144-пп</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3.8. Обращения и заявления, не позволяющие установить лицо, обратившееся в Управление, а также обращения и заявления, не содержащие сведений о фактах, указанных в абзацах третьем - пятом подпункта 3.7 пункта 3 Порядка, не могут служить основанием для проведения внеплановой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ред. </w:t>
      </w:r>
      <w:hyperlink r:id="rId17" w:history="1">
        <w:r w:rsidRPr="0013532D">
          <w:rPr>
            <w:rFonts w:ascii="Times New Roman" w:eastAsia="Times New Roman" w:hAnsi="Times New Roman" w:cs="Times New Roman"/>
            <w:spacing w:val="2"/>
            <w:sz w:val="28"/>
            <w:szCs w:val="28"/>
            <w:u w:val="single"/>
            <w:lang w:eastAsia="ru-RU"/>
          </w:rPr>
          <w:t>постановления Правительства Белгородской области от 13.04.2015 N 144-пп</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3.9. Предметом выездной проверки являются сведения, содержащиеся в документах поставщика социальных услуг, а также соответствие деятельности работников поставщика социальных услуг требованиям действующего законодательства о социальном обслуживании, состояние используемых указанными лицами при осуществлении деятельности территорий, зданий, строений, сооружений, помещений, оборудования, транспортных средств, а также производимые и реализуемые поставщиком социальных услуг товары (выполняемая работа, предоставляемые услуги) и принимаемые ими меры по соблюдению требований законодательства о социальном обслуживании.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Выездная проверка проводится по местонахождению поставщика социальных услуг и (или) по месту фактического осуществления его деятельности.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3.10. Выездная проверка проводится в случае, если при документарной проверке не представляется возможным:</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Управления документах поставщика 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оценить соответствие деятельности поставщика социальных услуг установленным требованиям законодательства о социальном обслуживании без проведения соответствующего мероприятия по контролю.</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3.11. При подготовке к проведению плановых и внеплановых проверок уполномоченное должностное лицо Управления готовит проект приказа Управления о проведении проверки поставщика 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приказе Управления указываются: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наименование органа государственного регионального контроля;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фамилии, имена, отчества (при наличии), должности должностных лиц (должностного лица) Управления, уполномоченных на проведение проверки деятельности поставщика социальных услуг, а также привлекаемых к проведению проверки экспертов, представителей экспертных организаций;</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наименование и местонахождение поставщика социальных услуг,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проверка которых проводится;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цели, задачи, предмет проверки деятельности поставщика социальных услуг и срок ее проведения;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сроки проведения проверки деятельности поставщика социальных услуг и перечень мероприятий по контролю, необходимых для достижения целей и задач проведения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перечень документов, представление которых поставщиком социальных услуг необходимо для достижения целей и задач проведения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даты начала и окончания проведения проверки деятельности поставщика 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перечень административных регламентов по осуществлению государственного контроля (надзора).</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(пп. 3.11 в ред. </w:t>
      </w:r>
      <w:hyperlink r:id="rId18" w:history="1">
        <w:r w:rsidRPr="0013532D">
          <w:rPr>
            <w:rFonts w:ascii="Times New Roman" w:eastAsia="Times New Roman" w:hAnsi="Times New Roman" w:cs="Times New Roman"/>
            <w:spacing w:val="2"/>
            <w:sz w:val="28"/>
            <w:szCs w:val="28"/>
            <w:u w:val="single"/>
            <w:lang w:eastAsia="ru-RU"/>
          </w:rPr>
          <w:t>постановления Правительства Белгородской области от 13.04.2015 N 144-пп</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3.12. Внеплановая выездная проверка поставщика социальных услуг проводится после ее согласования с органами прокуратуры в установленном законом порядке.</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ред. </w:t>
      </w:r>
      <w:hyperlink r:id="rId19" w:history="1">
        <w:r w:rsidRPr="0013532D">
          <w:rPr>
            <w:rFonts w:ascii="Times New Roman" w:eastAsia="Times New Roman" w:hAnsi="Times New Roman" w:cs="Times New Roman"/>
            <w:spacing w:val="2"/>
            <w:sz w:val="28"/>
            <w:szCs w:val="28"/>
            <w:u w:val="single"/>
            <w:lang w:eastAsia="ru-RU"/>
          </w:rPr>
          <w:t>постановления Правительства Белгородской области от 13.04.2015 N 144-пп</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3.13. При наступлении оснований, указанных в четвертом абзаце подпункта 3.7 пункта 3 Порядка, Управление в течение одного дня готовит проект приказа о проведении внеплановой выездной проверки, а также заявление о согласовании Управлением с органами прокуратуры проведения внеплановой выездной проверки поставщика 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ред. </w:t>
      </w:r>
      <w:hyperlink r:id="rId20" w:history="1">
        <w:r w:rsidRPr="0013532D">
          <w:rPr>
            <w:rFonts w:ascii="Times New Roman" w:eastAsia="Times New Roman" w:hAnsi="Times New Roman" w:cs="Times New Roman"/>
            <w:spacing w:val="2"/>
            <w:sz w:val="28"/>
            <w:szCs w:val="28"/>
            <w:u w:val="single"/>
            <w:lang w:eastAsia="ru-RU"/>
          </w:rPr>
          <w:t>постановления Правительства Белгородской области от 13.04.2015 N 144-пп</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3.14. В день подписания приказа Управления о проведении внеплановой выездной проверки поставщика социальных услуг в целях согласования ее проведения Управление представляет либо направляет заказным почтовым отправлением с уведомлением о вручении или в форме электронного документа, подписанного электронной подписью, в органы прокуратуры заявление о согласовании проведения внеплановой выездной проверки. К этому заявлению прилагается копия приказа Управления о проведении внеплановой выездной проверки и документы, которые содержат сведения, послужившие основанием ее проведения.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ред. </w:t>
      </w:r>
      <w:hyperlink r:id="rId21" w:history="1">
        <w:r w:rsidRPr="0013532D">
          <w:rPr>
            <w:rFonts w:ascii="Times New Roman" w:eastAsia="Times New Roman" w:hAnsi="Times New Roman" w:cs="Times New Roman"/>
            <w:spacing w:val="2"/>
            <w:sz w:val="28"/>
            <w:szCs w:val="28"/>
            <w:u w:val="single"/>
            <w:lang w:eastAsia="ru-RU"/>
          </w:rPr>
          <w:t>постановления Правительства Белгородской области от 13.04.2015 N 144-пп</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3.15. Если основанием для проведения внеплановой выездной проверки является причинение вреда жизни и/или здоровью граждан в момент совершения таких нарушений, в связи с необходимостью принятия неотложных мер Управление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подпунктом 3.13 пункта 3 Порядка, в органы прокуратуры в течение двадцати четырех часов.</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ред. </w:t>
      </w:r>
      <w:hyperlink r:id="rId22" w:history="1">
        <w:r w:rsidRPr="0013532D">
          <w:rPr>
            <w:rFonts w:ascii="Times New Roman" w:eastAsia="Times New Roman" w:hAnsi="Times New Roman" w:cs="Times New Roman"/>
            <w:spacing w:val="2"/>
            <w:sz w:val="28"/>
            <w:szCs w:val="28"/>
            <w:u w:val="single"/>
            <w:lang w:eastAsia="ru-RU"/>
          </w:rPr>
          <w:t>постановления Правительства Белгородской области от 13.04.2015 N 144-пп</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3.16. О проведении плановой проверки поставщик социальных услуг уведомляется не позднее трех рабочих дней до начала ее проведения посредством направления копии приказа Управления о начале проведения плановой проверки заказным почтовым отправлением с уведомлением о вручении или иным доступным способом.</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ред. </w:t>
      </w:r>
      <w:hyperlink r:id="rId23" w:history="1">
        <w:r w:rsidRPr="0013532D">
          <w:rPr>
            <w:rFonts w:ascii="Times New Roman" w:eastAsia="Times New Roman" w:hAnsi="Times New Roman" w:cs="Times New Roman"/>
            <w:spacing w:val="2"/>
            <w:sz w:val="28"/>
            <w:szCs w:val="28"/>
            <w:u w:val="single"/>
            <w:lang w:eastAsia="ru-RU"/>
          </w:rPr>
          <w:t>постановления Правительства Белгородской области от 13.04.2015 N 144-пп</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3.17. О проведении внеплановой проверки, за исключением внеплановой выездной проверки, основания проведения которой указаны в четвертом абзаце подпункта 3.7 пункта 3 Порядка, поставщик социальных услуг уведомляется любым доступным способом не менее чем за двадцать четыре часа до начала ее проведения.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ред. </w:t>
      </w:r>
      <w:hyperlink r:id="rId24" w:history="1">
        <w:r w:rsidRPr="0013532D">
          <w:rPr>
            <w:rFonts w:ascii="Times New Roman" w:eastAsia="Times New Roman" w:hAnsi="Times New Roman" w:cs="Times New Roman"/>
            <w:spacing w:val="2"/>
            <w:sz w:val="28"/>
            <w:szCs w:val="28"/>
            <w:u w:val="single"/>
            <w:lang w:eastAsia="ru-RU"/>
          </w:rPr>
          <w:t>постановления Правительства Белгородской области от 13.04.2015 N 144-пп</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случае если в результате деятельности поставщика социальных услуг причинен или причиняется вред жизни и/или здоровью граждан, предварительное уведомление поставщика социальных услуг о начале проведения внеплановой выездной проверки не требуется.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3.18. Результатами административной процедуры назначения и подготовки проверки являются: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приказ Управления о проведении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решение органа прокуратуры по месту осуществления деятельности юридического лица, индивидуального предпринимателя о согласовании проведения проверки (в случае проведения внеплановой выездной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ред. </w:t>
      </w:r>
      <w:hyperlink r:id="rId25" w:history="1">
        <w:r w:rsidRPr="0013532D">
          <w:rPr>
            <w:rFonts w:ascii="Times New Roman" w:eastAsia="Times New Roman" w:hAnsi="Times New Roman" w:cs="Times New Roman"/>
            <w:spacing w:val="2"/>
            <w:sz w:val="28"/>
            <w:szCs w:val="28"/>
            <w:u w:val="single"/>
            <w:lang w:eastAsia="ru-RU"/>
          </w:rPr>
          <w:t>постановления Правительства Белгородской области от 13.04.2015 N 144-пп</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3.19. В процессе проведения документарной проверки уполномоченными должностными лицами Управления в первую очередь рассматриваются документы поставщика социальных услуг, имеющиеся в распоряжении Управления, в том числе акты предыдущих проверок и иные документы о результатах осуществленного в отношении этого поставщика социальных услуг государственного регионального контроля.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3.20. 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соблюдение поставщиком социальных услуг установленных требований действующего законодательства о социальном обслуживании, Управление направляет в адрес поставщика социальных услуг мотивированный запрос с требованием представить иные необходимые для рассмотрения в ходе проведения документарной проверки документы (далее - мотивированный запрос). К запросу прилагается заверенная печатью копия приказа Управления о проведении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3.21. В течение десяти рабочих дней со дня получения мотивированного запроса учреждение социального обслуживания обязано направить в Управление указанные в запросе документы.</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3.22. Указанные в запросе документы представляются в виде копий, заверенных печатью (при ее наличии) и подписью руководителя, иного уполномоченного им должностного лица поставщика 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Не допускается требовать нотариального удостоверения копий документов, представляемых в Управление, если иное не предусмотрено законодательством Российской Федерации.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(абзац введен </w:t>
      </w:r>
      <w:hyperlink r:id="rId26" w:history="1">
        <w:r w:rsidRPr="0013532D">
          <w:rPr>
            <w:rFonts w:ascii="Times New Roman" w:eastAsia="Times New Roman" w:hAnsi="Times New Roman" w:cs="Times New Roman"/>
            <w:spacing w:val="2"/>
            <w:sz w:val="28"/>
            <w:szCs w:val="28"/>
            <w:u w:val="single"/>
            <w:lang w:eastAsia="ru-RU"/>
          </w:rPr>
          <w:t>постановлением Правительства Белгородской области от 13.04.2015 N 144-пп</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3.23. В случае если в ходе документарной проверки выявлены ошибки и (или) противоречия в представленных поставщиком социальных услуг документах либо несоответствие сведений, содержащихся в этих документах, сведениям, содержащимся в имеющихся у Управления документах, полученным в ходе осуществления государственного контроля (надзора), информация об этом направляется поставщику социальных услуг с требованием представить в течение десяти рабочих дней необходимые пояснения в письменной форме.</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3.24. Поставщики социальных услуг, представляющие в Управление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представить дополнительно в Управление документы, подтверждающие достоверность ранее представленных документов.</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3.25. Уполномоченное должностное лицо Управления, которое проводит документарную проверку, обязано рассмотреть представленные руководителем или иным должностным лицом поставщика социальных услуг, его уполномоченным представителем пояснения и документы, подтверждающие достоверность ранее представленных документов.</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случае если после рассмотрения представленных пояснений и документов либо при отсутствии пояснений Управление установит признаки нарушения установленных требований действующего законодательства о социальном обслуживании, уполномоченные должностные лица Управления вправе провести выездную проверку.</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3.26. При проведении документарной проверки уполномоченные должностные лица Управления не вправе требовать у поставщика социальных услуг сведения и документы, не относящиеся к предмету документарной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3.27. Выездная проверка начинается с предъявления служебного удостоверения уполномоченными должностными лицами Управления, обязательного ознакомления руководителя или иного должностного лица поставщика социальных услуг, его уполномоченного представителя с приказом Управления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Руководитель, иное должностное лицо или уполномоченный представитель поставщика социальных услуг обязаны предоставить уполномоченным должностным лицам Управления,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Управления и участвующих в выездной проверке экспертов, представителей экспертных организаций на территорию, в используемые поставщиком социальных услуг при осуществлении деятельности здания, строения, сооружения, помещения, к используемым поставщиком социальных услуг оборудованию, транспортным средствам и перевозимым ими грузам.</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3.28. Мероприятия по контролю проводятся в строгом соответствии с приказом Управления уполномоченными должностными лицами (должностным лицом) Управления, которые указаны в приказе Управления о проведении проверки деятельности поставщика социальных услуг. Срок проведения каждой из проверок определен приказом Управления и не может превышать двадцать рабочих дней.</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3.29. Исключен. - </w:t>
      </w:r>
      <w:hyperlink r:id="rId27" w:history="1">
        <w:r w:rsidRPr="0013532D">
          <w:rPr>
            <w:rFonts w:ascii="Times New Roman" w:eastAsia="Times New Roman" w:hAnsi="Times New Roman" w:cs="Times New Roman"/>
            <w:spacing w:val="2"/>
            <w:sz w:val="28"/>
            <w:szCs w:val="28"/>
            <w:u w:val="single"/>
            <w:lang w:eastAsia="ru-RU"/>
          </w:rPr>
          <w:t>Постановление Правительства Белгородской области от 13.04.2015 N 144-пп</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3.29. По результатам проверки деятельности поставщика социальных услуг уполномоченными должностными лицами Управления составляется акт проверки деятельности поставщика социальных услуг (далее - акт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3.30. В акте проверки указываются: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дата, время и место составления акта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наименование органа государственного контроля (надзора);</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дата и номер приказа руководителя (заместителя руководителя) органа государственного контроля (надзора);</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фамилии, имена, отчества (при наличии) и должности уполномоченного должностного лица или должностных лиц Управления, проводивших проверку;</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наименование проверяемого поставщика социальных услуг, фамилия, имя, отчество (при наличии) и должность руководителя, иного должностного лица или уполномоченного представителя поставщика социальных услуг, присутствовавших при проведении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дата, время, продолжительность и место проведения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сведения о результатах проверки, в том числе о выявленных нарушениях государственных стандартов социального обслуживания, об их характере и о лицах, допустивших указанные нарушения;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сведения об ознакомлении или отказе в ознакомлении с актом проверки руководителя, иного должностного лица или уполномоченного представителя поставщика социальных услуг,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поставщика социальных услуг указанного журнала;</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подписи уполномоченных должностных лиц Управления, проводивших проверку.</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3.31.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поставщика социальных услуг под расписку об ознакомлении либо об отказе в ознакомлении с актом проверки.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случае отсутствия руководителя, уполномоченного им должностного лица или уполномоченного представителя поставщика социальных услуг,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3.32. В случае выявления при проведении проверки деятельности поставщика социальных услуг нарушений поставщиком социальных услуг установленных требований действующего законодательства о социальном обслуживании уполномоченные должностные лица Управления, проводившие проверку, в пределах полномочий, предусмотренных законодательством Российской Федерации, обязаны:</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ред. </w:t>
      </w:r>
      <w:hyperlink r:id="rId28" w:history="1">
        <w:r w:rsidRPr="0013532D">
          <w:rPr>
            <w:rFonts w:ascii="Times New Roman" w:eastAsia="Times New Roman" w:hAnsi="Times New Roman" w:cs="Times New Roman"/>
            <w:spacing w:val="2"/>
            <w:sz w:val="28"/>
            <w:szCs w:val="28"/>
            <w:u w:val="single"/>
            <w:lang w:eastAsia="ru-RU"/>
          </w:rPr>
          <w:t>постановления Правительства Белгородской области от 13.04.2015 N 144-пп</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принять меры по контролю за устранением выявленных нарушений, их предупреждению, предотвращению возможного причинения вреда жизни и/или, здоровью граждан, а также меры по привлечению лиц, допустивших выявленные нарушения, к ответственности.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3.33. Предписание подлежит исполнению в установленный в нем срок.</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3.34. В случае если при проведении проверки деятельности поставщика социальных услуг установлено, что деятельность проверяемого поставщика социальных услуг представляет непосредственную угрозу жизни, здоровью граждан, уполномоченные должностные лица Управления обязаны незамедлительно принять меры по недопущению причинения вреда жизни, здоровью граждан или прекращению его причинения.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3.35. Поставщики социальных услуг в соответствии со статьей 16 Федерального закона </w:t>
      </w:r>
      <w:hyperlink r:id="rId29" w:history="1">
        <w:r w:rsidRPr="0013532D">
          <w:rPr>
            <w:rFonts w:ascii="Times New Roman" w:eastAsia="Times New Roman" w:hAnsi="Times New Roman" w:cs="Times New Roman"/>
            <w:spacing w:val="2"/>
            <w:sz w:val="28"/>
            <w:szCs w:val="28"/>
            <w:u w:val="single"/>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3532D">
        <w:rPr>
          <w:rFonts w:ascii="Times New Roman" w:eastAsia="Times New Roman" w:hAnsi="Times New Roman" w:cs="Times New Roman"/>
          <w:spacing w:val="2"/>
          <w:sz w:val="28"/>
          <w:szCs w:val="28"/>
          <w:lang w:eastAsia="ru-RU"/>
        </w:rPr>
        <w:t> обязаны вести журнал учета проверок по установленной форме.</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3.36. Результатом проверки и оформления результатов проверки является акт проверки, предписание об устранении выявленных нарушений.</w:t>
      </w:r>
      <w:r w:rsidRPr="0013532D">
        <w:rPr>
          <w:rFonts w:ascii="Times New Roman" w:eastAsia="Times New Roman" w:hAnsi="Times New Roman" w:cs="Times New Roman"/>
          <w:spacing w:val="2"/>
          <w:sz w:val="28"/>
          <w:szCs w:val="28"/>
          <w:lang w:eastAsia="ru-RU"/>
        </w:rPr>
        <w:br/>
      </w:r>
    </w:p>
    <w:p w:rsidR="00A56ACD" w:rsidRPr="0013532D" w:rsidRDefault="00A56ACD" w:rsidP="00A56ACD">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8"/>
          <w:szCs w:val="28"/>
          <w:lang w:eastAsia="ru-RU"/>
        </w:rPr>
      </w:pPr>
      <w:r w:rsidRPr="0013532D">
        <w:rPr>
          <w:rFonts w:ascii="Times New Roman" w:eastAsia="Times New Roman" w:hAnsi="Times New Roman" w:cs="Times New Roman"/>
          <w:spacing w:val="2"/>
          <w:sz w:val="28"/>
          <w:szCs w:val="28"/>
          <w:lang w:eastAsia="ru-RU"/>
        </w:rPr>
        <w:t>4. Ответственность должностных лиц Управления за решения и действия (бездействие), принимаемые (осуществляемые) ими в ходе исполнения государственной функции</w:t>
      </w:r>
    </w:p>
    <w:p w:rsidR="00A56ACD" w:rsidRPr="0013532D" w:rsidRDefault="00A56ACD" w:rsidP="00A56ACD">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13532D">
        <w:rPr>
          <w:rFonts w:ascii="Times New Roman" w:eastAsia="Times New Roman" w:hAnsi="Times New Roman" w:cs="Times New Roman"/>
          <w:spacing w:val="2"/>
          <w:sz w:val="28"/>
          <w:szCs w:val="28"/>
          <w:lang w:eastAsia="ru-RU"/>
        </w:rPr>
        <w:br/>
        <w:t>4.1. По результатам проведенных проверок деятельности поставщика социальных услуг в случае выявления нарушений прав граждан и юридических лиц виновные лица привлекаются к ответственности в порядке, установленном законодательством Российской Федерации.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Поставщики социальных услуг, виновные в невыполнении в процессе своей деятельности требований действующего законодательства о предоставлении социальных услуг, исключаются из реестра поставщиков 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4.2. Объединения юридических лиц, индивидуальных предпринимателей, саморегулируемые организации вправе обращаться в суд в защиту нарушенных при осуществлении государственного контроля (надзора) прав и (или) законных интересов поставщика социальных услуг.</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4.3. Заявители вправе подать жалобу на решение и (или) действие (бездействие) должностных лиц Управления при исполнении государственного регионального контроля (далее - жалоба).</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4.4.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Управление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(пп. 4.4 в ред. </w:t>
      </w:r>
      <w:hyperlink r:id="rId30" w:history="1">
        <w:r w:rsidRPr="0013532D">
          <w:rPr>
            <w:rFonts w:ascii="Times New Roman" w:eastAsia="Times New Roman" w:hAnsi="Times New Roman" w:cs="Times New Roman"/>
            <w:spacing w:val="2"/>
            <w:sz w:val="28"/>
            <w:szCs w:val="28"/>
            <w:u w:val="single"/>
            <w:lang w:eastAsia="ru-RU"/>
          </w:rPr>
          <w:t>постановления Правительства Белгородской области от 13.04.2015 N 144-пп</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4.5. Основания для приостановления рассмотрения жалобы отсутствуют.</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4.6. Жалоба должна содержать:</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наименование органа, исполняющего государственный региональный контроль, должностного лица органа, исполняющего контрольную функцию, решения и действия (бездействие) которых обжалуются;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сведения об обжалуемых решениях и действиях (бездействии) Управления, его должностного лица;</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доводы, на основании которых заявитель не согласен с решением и действием (бездействием) Управления, должностного лица Управления.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4.7. Заявителем могут быть представлены документы (при наличии), подтверждающие доводы заявителя, либо их копии.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Жалоба подается в письменной форме на бумажном носителе или в форме электронного документа в Управление.</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4.8. Жалобы на решения, принятые уполномоченными должностными лицами Управления, подаются руководителю Управления.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4.9. Жалоба подлежит обязательной регистрации не позднее следующего рабочего дня со дня ее поступления.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4.10. При обращении заявителей с жалобой в письменной форме или форме электронного документа жалоба рассматривается в течение пятнадцати рабочих дней со дня ее регистрации.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4.11. По результатам рассмотрения жалобы принимается одно из следующих решений:</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удовлетворить жалобу, в том числе в форме отмены принятого решения;</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отказать в удовлетворении жалобы.</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4.12. Не позднее одного дня, следующего за днем принятия решения, заявителю направляется мотивированный ответ о результатах рассмотрения жалобы в общеустановленном порядке в письменной форме и, по желанию заявителя, в электронной форме.</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4.13.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Управления, наделенное полномочиями по рассмотрению жалоб, в течение десяти рабочих дней направляет имеющиеся материалы в органы прокуратуры.</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(в ред. </w:t>
      </w:r>
      <w:hyperlink r:id="rId31" w:history="1">
        <w:r w:rsidRPr="0013532D">
          <w:rPr>
            <w:rFonts w:ascii="Times New Roman" w:eastAsia="Times New Roman" w:hAnsi="Times New Roman" w:cs="Times New Roman"/>
            <w:spacing w:val="2"/>
            <w:sz w:val="28"/>
            <w:szCs w:val="28"/>
            <w:u w:val="single"/>
            <w:lang w:eastAsia="ru-RU"/>
          </w:rPr>
          <w:t>постановления Правительства Белгородской области от 13.04.2015 N 144-пп</w:t>
        </w:r>
      </w:hyperlink>
      <w:r w:rsidRPr="0013532D">
        <w:rPr>
          <w:rFonts w:ascii="Times New Roman" w:eastAsia="Times New Roman" w:hAnsi="Times New Roman" w:cs="Times New Roman"/>
          <w:spacing w:val="2"/>
          <w:sz w:val="28"/>
          <w:szCs w:val="28"/>
          <w:lang w:eastAsia="ru-RU"/>
        </w:rPr>
        <w:t>)</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4.14. Заявители имеют право обжаловать решение по жалобе в судебном порядке в соответствии с законодательством Российской Федерации.</w:t>
      </w:r>
      <w:r w:rsidRPr="0013532D">
        <w:rPr>
          <w:rFonts w:ascii="Times New Roman" w:eastAsia="Times New Roman" w:hAnsi="Times New Roman" w:cs="Times New Roman"/>
          <w:spacing w:val="2"/>
          <w:sz w:val="28"/>
          <w:szCs w:val="28"/>
          <w:lang w:eastAsia="ru-RU"/>
        </w:rPr>
        <w:br/>
      </w:r>
      <w:r w:rsidRPr="0013532D">
        <w:rPr>
          <w:rFonts w:ascii="Times New Roman" w:eastAsia="Times New Roman" w:hAnsi="Times New Roman" w:cs="Times New Roman"/>
          <w:spacing w:val="2"/>
          <w:sz w:val="28"/>
          <w:szCs w:val="28"/>
          <w:lang w:eastAsia="ru-RU"/>
        </w:rPr>
        <w:br/>
        <w:t>4.15. Предписание об устранении выявленных нарушений, выданное поставщику социальных услуг, может быть обжаловано в суде в порядке, установленном законодательством Российской Федерации.</w:t>
      </w:r>
    </w:p>
    <w:p w:rsidR="002A268F" w:rsidRPr="0013532D" w:rsidRDefault="002A268F">
      <w:pPr>
        <w:rPr>
          <w:rFonts w:ascii="Times New Roman" w:hAnsi="Times New Roman" w:cs="Times New Roman"/>
          <w:sz w:val="28"/>
          <w:szCs w:val="28"/>
        </w:rPr>
      </w:pPr>
    </w:p>
    <w:sectPr w:rsidR="002A268F" w:rsidRPr="00135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B1F"/>
    <w:rsid w:val="0013532D"/>
    <w:rsid w:val="002A268F"/>
    <w:rsid w:val="00596B1F"/>
    <w:rsid w:val="00A56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E5109-FEC7-442A-A482-63496C29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56A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56A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56A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AC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56AC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56ACD"/>
    <w:rPr>
      <w:rFonts w:ascii="Times New Roman" w:eastAsia="Times New Roman" w:hAnsi="Times New Roman" w:cs="Times New Roman"/>
      <w:b/>
      <w:bCs/>
      <w:sz w:val="27"/>
      <w:szCs w:val="27"/>
      <w:lang w:eastAsia="ru-RU"/>
    </w:rPr>
  </w:style>
  <w:style w:type="paragraph" w:customStyle="1" w:styleId="headertext">
    <w:name w:val="headertext"/>
    <w:basedOn w:val="a"/>
    <w:rsid w:val="00A56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56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56ACD"/>
  </w:style>
  <w:style w:type="character" w:styleId="a3">
    <w:name w:val="Hyperlink"/>
    <w:basedOn w:val="a0"/>
    <w:uiPriority w:val="99"/>
    <w:semiHidden/>
    <w:unhideWhenUsed/>
    <w:rsid w:val="00A56A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319434">
      <w:bodyDiv w:val="1"/>
      <w:marLeft w:val="0"/>
      <w:marRight w:val="0"/>
      <w:marTop w:val="0"/>
      <w:marBottom w:val="0"/>
      <w:divBdr>
        <w:top w:val="none" w:sz="0" w:space="0" w:color="auto"/>
        <w:left w:val="none" w:sz="0" w:space="0" w:color="auto"/>
        <w:bottom w:val="none" w:sz="0" w:space="0" w:color="auto"/>
        <w:right w:val="none" w:sz="0" w:space="0" w:color="auto"/>
      </w:divBdr>
      <w:divsChild>
        <w:div w:id="2036415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67367" TargetMode="External"/><Relationship Id="rId13" Type="http://schemas.openxmlformats.org/officeDocument/2006/relationships/hyperlink" Target="http://docs.cntd.ru/document/902156137" TargetMode="External"/><Relationship Id="rId18" Type="http://schemas.openxmlformats.org/officeDocument/2006/relationships/hyperlink" Target="http://docs.cntd.ru/document/428521095" TargetMode="External"/><Relationship Id="rId26" Type="http://schemas.openxmlformats.org/officeDocument/2006/relationships/hyperlink" Target="http://docs.cntd.ru/document/428521095" TargetMode="External"/><Relationship Id="rId3" Type="http://schemas.openxmlformats.org/officeDocument/2006/relationships/webSettings" Target="webSettings.xml"/><Relationship Id="rId21" Type="http://schemas.openxmlformats.org/officeDocument/2006/relationships/hyperlink" Target="http://docs.cntd.ru/document/428521095" TargetMode="External"/><Relationship Id="rId7" Type="http://schemas.openxmlformats.org/officeDocument/2006/relationships/hyperlink" Target="http://docs.cntd.ru/document/499067367" TargetMode="External"/><Relationship Id="rId12" Type="http://schemas.openxmlformats.org/officeDocument/2006/relationships/hyperlink" Target="http://docs.cntd.ru/document/902223988" TargetMode="External"/><Relationship Id="rId17" Type="http://schemas.openxmlformats.org/officeDocument/2006/relationships/hyperlink" Target="http://docs.cntd.ru/document/428521095" TargetMode="External"/><Relationship Id="rId25" Type="http://schemas.openxmlformats.org/officeDocument/2006/relationships/hyperlink" Target="http://docs.cntd.ru/document/428521095"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ocs.cntd.ru/document/428521095" TargetMode="External"/><Relationship Id="rId20" Type="http://schemas.openxmlformats.org/officeDocument/2006/relationships/hyperlink" Target="http://docs.cntd.ru/document/428521095" TargetMode="External"/><Relationship Id="rId29" Type="http://schemas.openxmlformats.org/officeDocument/2006/relationships/hyperlink" Target="http://docs.cntd.ru/document/902135756" TargetMode="External"/><Relationship Id="rId1" Type="http://schemas.openxmlformats.org/officeDocument/2006/relationships/styles" Target="styles.xml"/><Relationship Id="rId6" Type="http://schemas.openxmlformats.org/officeDocument/2006/relationships/hyperlink" Target="http://docs.cntd.ru/document/428515160" TargetMode="External"/><Relationship Id="rId11" Type="http://schemas.openxmlformats.org/officeDocument/2006/relationships/hyperlink" Target="http://docs.cntd.ru/document/902186651" TargetMode="External"/><Relationship Id="rId24" Type="http://schemas.openxmlformats.org/officeDocument/2006/relationships/hyperlink" Target="http://docs.cntd.ru/document/428521095" TargetMode="External"/><Relationship Id="rId32" Type="http://schemas.openxmlformats.org/officeDocument/2006/relationships/fontTable" Target="fontTable.xml"/><Relationship Id="rId5" Type="http://schemas.openxmlformats.org/officeDocument/2006/relationships/hyperlink" Target="http://docs.cntd.ru/document/499067367" TargetMode="External"/><Relationship Id="rId15" Type="http://schemas.openxmlformats.org/officeDocument/2006/relationships/hyperlink" Target="http://docs.cntd.ru/document/428521095" TargetMode="External"/><Relationship Id="rId23" Type="http://schemas.openxmlformats.org/officeDocument/2006/relationships/hyperlink" Target="http://docs.cntd.ru/document/428521095" TargetMode="External"/><Relationship Id="rId28" Type="http://schemas.openxmlformats.org/officeDocument/2006/relationships/hyperlink" Target="http://docs.cntd.ru/document/428521095" TargetMode="External"/><Relationship Id="rId10" Type="http://schemas.openxmlformats.org/officeDocument/2006/relationships/hyperlink" Target="http://docs.cntd.ru/document/901978846" TargetMode="External"/><Relationship Id="rId19" Type="http://schemas.openxmlformats.org/officeDocument/2006/relationships/hyperlink" Target="http://docs.cntd.ru/document/428521095" TargetMode="External"/><Relationship Id="rId31" Type="http://schemas.openxmlformats.org/officeDocument/2006/relationships/hyperlink" Target="http://docs.cntd.ru/document/428521095" TargetMode="External"/><Relationship Id="rId4" Type="http://schemas.openxmlformats.org/officeDocument/2006/relationships/hyperlink" Target="http://docs.cntd.ru/document/428521095" TargetMode="External"/><Relationship Id="rId9" Type="http://schemas.openxmlformats.org/officeDocument/2006/relationships/hyperlink" Target="http://docs.cntd.ru/document/902135756" TargetMode="External"/><Relationship Id="rId14" Type="http://schemas.openxmlformats.org/officeDocument/2006/relationships/hyperlink" Target="http://docs.cntd.ru/document/469023884" TargetMode="External"/><Relationship Id="rId22" Type="http://schemas.openxmlformats.org/officeDocument/2006/relationships/hyperlink" Target="http://docs.cntd.ru/document/428521095" TargetMode="External"/><Relationship Id="rId27" Type="http://schemas.openxmlformats.org/officeDocument/2006/relationships/hyperlink" Target="http://docs.cntd.ru/document/428521095" TargetMode="External"/><Relationship Id="rId30" Type="http://schemas.openxmlformats.org/officeDocument/2006/relationships/hyperlink" Target="http://docs.cntd.ru/document/428521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5514</Words>
  <Characters>31433</Characters>
  <Application>Microsoft Office Word</Application>
  <DocSecurity>0</DocSecurity>
  <Lines>261</Lines>
  <Paragraphs>73</Paragraphs>
  <ScaleCrop>false</ScaleCrop>
  <Company/>
  <LinksUpToDate>false</LinksUpToDate>
  <CharactersWithSpaces>36874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3</cp:revision>
  <dcterms:created xsi:type="dcterms:W3CDTF">2015-11-18T05:23:00Z</dcterms:created>
  <dcterms:modified xsi:type="dcterms:W3CDTF">2015-11-18T06:15:00Z</dcterms:modified>
</cp:coreProperties>
</file>